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5F9D0" w14:textId="77777777" w:rsidR="00DD34E7" w:rsidRDefault="00DD34E7">
      <w:pPr>
        <w:pStyle w:val="Default"/>
        <w:tabs>
          <w:tab w:val="left" w:pos="142"/>
        </w:tabs>
        <w:ind w:left="993"/>
        <w:jc w:val="center"/>
      </w:pPr>
    </w:p>
    <w:p w14:paraId="1B9D6BB8" w14:textId="77777777" w:rsidR="00DD34E7" w:rsidRDefault="00000000">
      <w:pPr>
        <w:pStyle w:val="Default"/>
        <w:jc w:val="center"/>
        <w:rPr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ZÁKLADNÁ ŠKOLA ZBUDSKÉ DLHÉ</w:t>
      </w:r>
    </w:p>
    <w:p w14:paraId="013A2C71" w14:textId="77777777" w:rsidR="00DD34E7" w:rsidRDefault="00DD34E7">
      <w:pPr>
        <w:pStyle w:val="Default"/>
        <w:jc w:val="center"/>
        <w:rPr>
          <w:color w:val="000000" w:themeColor="text1"/>
          <w:sz w:val="22"/>
          <w:szCs w:val="22"/>
        </w:rPr>
      </w:pPr>
    </w:p>
    <w:p w14:paraId="2FC7A02D" w14:textId="77777777" w:rsidR="00DD34E7" w:rsidRDefault="00000000">
      <w:pPr>
        <w:pStyle w:val="Default"/>
        <w:jc w:val="center"/>
        <w:rPr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KONCEPCIA ROZVOJA A RIADENIA ŠKOLY</w:t>
      </w:r>
    </w:p>
    <w:p w14:paraId="1858AFE0" w14:textId="77777777" w:rsidR="00DD34E7" w:rsidRDefault="00000000">
      <w:pPr>
        <w:pStyle w:val="Default"/>
        <w:jc w:val="center"/>
        <w:rPr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2026 – 2031</w:t>
      </w:r>
    </w:p>
    <w:p w14:paraId="1D5FD4F8" w14:textId="77777777" w:rsidR="00DD34E7" w:rsidRDefault="00DD34E7">
      <w:pPr>
        <w:jc w:val="center"/>
        <w:rPr>
          <w:i/>
          <w:iCs/>
          <w:color w:val="000000" w:themeColor="text1"/>
          <w:sz w:val="23"/>
          <w:szCs w:val="23"/>
        </w:rPr>
      </w:pPr>
    </w:p>
    <w:p w14:paraId="0079ECDA" w14:textId="77777777" w:rsidR="00DD34E7" w:rsidRDefault="00DD34E7">
      <w:pPr>
        <w:jc w:val="center"/>
        <w:rPr>
          <w:i/>
          <w:iCs/>
          <w:color w:val="000000" w:themeColor="text1"/>
          <w:sz w:val="23"/>
          <w:szCs w:val="23"/>
        </w:rPr>
      </w:pPr>
    </w:p>
    <w:p w14:paraId="60800C3F" w14:textId="77777777" w:rsidR="00DD34E7" w:rsidRDefault="00DD34E7">
      <w:pPr>
        <w:jc w:val="center"/>
        <w:rPr>
          <w:i/>
          <w:iCs/>
          <w:color w:val="000000" w:themeColor="text1"/>
          <w:sz w:val="23"/>
          <w:szCs w:val="23"/>
        </w:rPr>
      </w:pPr>
    </w:p>
    <w:p w14:paraId="2B62B30E" w14:textId="77777777" w:rsidR="00DD34E7" w:rsidRDefault="00000000">
      <w:pPr>
        <w:jc w:val="center"/>
        <w:rPr>
          <w:i/>
          <w:iCs/>
          <w:color w:val="000000" w:themeColor="text1"/>
          <w:sz w:val="23"/>
          <w:szCs w:val="23"/>
        </w:rPr>
      </w:pPr>
      <w:r>
        <w:rPr>
          <w:i/>
          <w:iCs/>
          <w:color w:val="000000" w:themeColor="text1"/>
          <w:sz w:val="23"/>
          <w:szCs w:val="23"/>
        </w:rPr>
        <w:t xml:space="preserve">Vypracovala Mgr. Jana </w:t>
      </w:r>
      <w:proofErr w:type="spellStart"/>
      <w:r>
        <w:rPr>
          <w:i/>
          <w:iCs/>
          <w:color w:val="000000" w:themeColor="text1"/>
          <w:sz w:val="23"/>
          <w:szCs w:val="23"/>
        </w:rPr>
        <w:t>Burešová</w:t>
      </w:r>
      <w:proofErr w:type="spellEnd"/>
    </w:p>
    <w:p w14:paraId="047BE579" w14:textId="77777777" w:rsidR="00DD34E7" w:rsidRDefault="00DD34E7">
      <w:pPr>
        <w:jc w:val="center"/>
        <w:rPr>
          <w:i/>
          <w:iCs/>
          <w:color w:val="000000" w:themeColor="text1"/>
          <w:sz w:val="23"/>
          <w:szCs w:val="23"/>
        </w:rPr>
      </w:pPr>
    </w:p>
    <w:p w14:paraId="201F0E14" w14:textId="77777777" w:rsidR="00DD34E7" w:rsidRDefault="00DD34E7">
      <w:pPr>
        <w:jc w:val="center"/>
        <w:rPr>
          <w:i/>
          <w:iCs/>
          <w:color w:val="000000" w:themeColor="text1"/>
          <w:sz w:val="23"/>
          <w:szCs w:val="23"/>
        </w:rPr>
      </w:pPr>
    </w:p>
    <w:p w14:paraId="626BD4CE" w14:textId="77777777" w:rsidR="00DD34E7" w:rsidRDefault="00000000">
      <w:pPr>
        <w:jc w:val="center"/>
        <w:rPr>
          <w:i/>
          <w:iCs/>
          <w:color w:val="000000" w:themeColor="text1"/>
          <w:sz w:val="23"/>
          <w:szCs w:val="23"/>
        </w:rPr>
      </w:pPr>
      <w:r>
        <w:rPr>
          <w:i/>
          <w:iCs/>
          <w:color w:val="000000" w:themeColor="text1"/>
          <w:sz w:val="23"/>
          <w:szCs w:val="23"/>
        </w:rPr>
        <w:t>Dátum 26.5.2026</w:t>
      </w:r>
    </w:p>
    <w:p w14:paraId="5DCFBDDF" w14:textId="77777777" w:rsidR="00DD34E7" w:rsidRDefault="00DD34E7">
      <w:pPr>
        <w:rPr>
          <w:i/>
          <w:iCs/>
          <w:color w:val="000000" w:themeColor="text1"/>
          <w:sz w:val="23"/>
          <w:szCs w:val="23"/>
        </w:rPr>
      </w:pPr>
    </w:p>
    <w:p w14:paraId="05B40874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6B507F4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9FF1639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A0468D7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636DBAA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196079D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3AED971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5D8A1DC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22C65EA6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2F29C519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07B0BCC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B808865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CFD6B20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1037BB3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DAD4A08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2BFE041A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AF02233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95CE6AD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C0A671E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622D5DF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1739C1B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B38BEAD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AF7F140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24EF0E93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020EED94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11BD07E2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1BE416AA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18462CA9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72C0C03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FD5A6E8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270E7A0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072BAB1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C7102C6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6844409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B3312DE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0167A365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FF41DDF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32AFF74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396EBDE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FE37E9D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157D1425" w14:textId="77777777" w:rsidR="00DD34E7" w:rsidRDefault="00000000">
      <w:pPr>
        <w:rPr>
          <w:i/>
          <w:iCs/>
          <w:color w:val="585858"/>
          <w:sz w:val="23"/>
          <w:szCs w:val="23"/>
        </w:rPr>
      </w:pPr>
      <w:r>
        <w:rPr>
          <w:i/>
          <w:iCs/>
          <w:color w:val="585858"/>
          <w:sz w:val="23"/>
          <w:szCs w:val="23"/>
        </w:rPr>
        <w:br w:type="page"/>
      </w:r>
    </w:p>
    <w:p w14:paraId="7A7A9160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B280A15" w14:textId="77777777" w:rsidR="00DD34E7" w:rsidRDefault="00000000">
      <w:pPr>
        <w:spacing w:line="360" w:lineRule="auto"/>
        <w:jc w:val="center"/>
        <w:rPr>
          <w:b/>
          <w:i/>
          <w:iCs/>
          <w:color w:val="585858"/>
          <w:sz w:val="24"/>
          <w:szCs w:val="24"/>
        </w:rPr>
      </w:pPr>
      <w:r>
        <w:rPr>
          <w:b/>
          <w:i/>
          <w:iCs/>
          <w:color w:val="585858"/>
          <w:sz w:val="24"/>
          <w:szCs w:val="24"/>
        </w:rPr>
        <w:t>OSNOVA</w:t>
      </w:r>
    </w:p>
    <w:p w14:paraId="5A17AB5B" w14:textId="77777777" w:rsidR="00DD34E7" w:rsidRDefault="00DD34E7">
      <w:pPr>
        <w:spacing w:line="360" w:lineRule="auto"/>
        <w:rPr>
          <w:i/>
          <w:iCs/>
          <w:color w:val="585858"/>
          <w:sz w:val="24"/>
          <w:szCs w:val="24"/>
        </w:rPr>
      </w:pPr>
    </w:p>
    <w:p w14:paraId="5915B932" w14:textId="77777777" w:rsidR="00DD34E7" w:rsidRDefault="00000000">
      <w:pPr>
        <w:spacing w:line="360" w:lineRule="auto"/>
        <w:rPr>
          <w:i/>
          <w:iCs/>
          <w:color w:val="585858"/>
          <w:sz w:val="24"/>
          <w:szCs w:val="24"/>
        </w:rPr>
      </w:pPr>
      <w:r>
        <w:rPr>
          <w:i/>
          <w:iCs/>
          <w:color w:val="585858"/>
          <w:sz w:val="24"/>
          <w:szCs w:val="24"/>
        </w:rPr>
        <w:t>Úvod.......................................................................................................................</w:t>
      </w:r>
    </w:p>
    <w:p w14:paraId="316E85A9" w14:textId="77777777" w:rsidR="00DD34E7" w:rsidRDefault="00000000">
      <w:pPr>
        <w:pStyle w:val="Odsekzoznamu"/>
        <w:numPr>
          <w:ilvl w:val="0"/>
          <w:numId w:val="30"/>
        </w:numPr>
        <w:spacing w:line="360" w:lineRule="auto"/>
        <w:rPr>
          <w:i/>
          <w:iCs/>
          <w:color w:val="585858"/>
          <w:sz w:val="24"/>
          <w:szCs w:val="24"/>
        </w:rPr>
      </w:pPr>
      <w:r>
        <w:rPr>
          <w:i/>
          <w:iCs/>
          <w:color w:val="585858"/>
          <w:sz w:val="24"/>
          <w:szCs w:val="24"/>
        </w:rPr>
        <w:t>Charakteristika školy....................................................................................</w:t>
      </w:r>
    </w:p>
    <w:p w14:paraId="780A7DB5" w14:textId="77777777" w:rsidR="00DD34E7" w:rsidRDefault="00000000">
      <w:pPr>
        <w:pStyle w:val="Odsekzoznamu"/>
        <w:numPr>
          <w:ilvl w:val="0"/>
          <w:numId w:val="30"/>
        </w:numPr>
        <w:spacing w:line="360" w:lineRule="auto"/>
        <w:rPr>
          <w:i/>
          <w:iCs/>
          <w:color w:val="585858"/>
          <w:sz w:val="24"/>
          <w:szCs w:val="24"/>
        </w:rPr>
      </w:pPr>
      <w:r>
        <w:rPr>
          <w:i/>
          <w:iCs/>
          <w:color w:val="585858"/>
          <w:sz w:val="24"/>
          <w:szCs w:val="24"/>
        </w:rPr>
        <w:t>Vízia školy....................................................................................................</w:t>
      </w:r>
    </w:p>
    <w:p w14:paraId="45857660" w14:textId="77777777" w:rsidR="00DD34E7" w:rsidRDefault="00000000">
      <w:pPr>
        <w:pStyle w:val="Odsekzoznamu"/>
        <w:numPr>
          <w:ilvl w:val="0"/>
          <w:numId w:val="30"/>
        </w:numPr>
        <w:spacing w:line="360" w:lineRule="auto"/>
        <w:rPr>
          <w:i/>
          <w:iCs/>
          <w:color w:val="585858"/>
          <w:sz w:val="24"/>
          <w:szCs w:val="24"/>
        </w:rPr>
      </w:pPr>
      <w:r>
        <w:rPr>
          <w:i/>
          <w:iCs/>
          <w:color w:val="585858"/>
          <w:sz w:val="24"/>
          <w:szCs w:val="24"/>
        </w:rPr>
        <w:t>Výchovno-vzdelávacia oblasť.......................................................................</w:t>
      </w:r>
    </w:p>
    <w:p w14:paraId="2C1B10D3" w14:textId="77777777" w:rsidR="00DD34E7" w:rsidRDefault="00000000">
      <w:pPr>
        <w:pStyle w:val="Odsekzoznamu"/>
        <w:numPr>
          <w:ilvl w:val="0"/>
          <w:numId w:val="30"/>
        </w:numPr>
        <w:spacing w:line="360" w:lineRule="auto"/>
        <w:rPr>
          <w:i/>
          <w:iCs/>
          <w:color w:val="585858"/>
          <w:sz w:val="24"/>
          <w:szCs w:val="24"/>
        </w:rPr>
      </w:pPr>
      <w:r>
        <w:rPr>
          <w:i/>
          <w:iCs/>
          <w:color w:val="585858"/>
          <w:sz w:val="24"/>
          <w:szCs w:val="24"/>
        </w:rPr>
        <w:t>SWOT analýza.............................................................................................</w:t>
      </w:r>
    </w:p>
    <w:p w14:paraId="2561413A" w14:textId="77777777" w:rsidR="00DD34E7" w:rsidRDefault="00000000">
      <w:pPr>
        <w:pStyle w:val="Odsekzoznamu"/>
        <w:numPr>
          <w:ilvl w:val="0"/>
          <w:numId w:val="30"/>
        </w:numPr>
        <w:spacing w:line="360" w:lineRule="auto"/>
        <w:rPr>
          <w:i/>
          <w:iCs/>
          <w:color w:val="585858"/>
          <w:sz w:val="24"/>
          <w:szCs w:val="24"/>
        </w:rPr>
      </w:pPr>
      <w:r>
        <w:rPr>
          <w:i/>
          <w:iCs/>
          <w:color w:val="585858"/>
          <w:sz w:val="24"/>
          <w:szCs w:val="24"/>
        </w:rPr>
        <w:t>Strategické ciele rozvoja školy......................................................................</w:t>
      </w:r>
    </w:p>
    <w:p w14:paraId="1F1007FE" w14:textId="77777777" w:rsidR="00DD34E7" w:rsidRDefault="00000000">
      <w:pPr>
        <w:pStyle w:val="Odsekzoznamu"/>
        <w:numPr>
          <w:ilvl w:val="0"/>
          <w:numId w:val="30"/>
        </w:numPr>
        <w:spacing w:line="360" w:lineRule="auto"/>
        <w:rPr>
          <w:i/>
          <w:iCs/>
          <w:color w:val="585858"/>
          <w:sz w:val="24"/>
          <w:szCs w:val="24"/>
        </w:rPr>
      </w:pPr>
      <w:r>
        <w:rPr>
          <w:i/>
          <w:iCs/>
          <w:color w:val="585858"/>
          <w:sz w:val="24"/>
          <w:szCs w:val="24"/>
        </w:rPr>
        <w:t>Riadenie ľudí a personálny manažment......................................................</w:t>
      </w:r>
    </w:p>
    <w:p w14:paraId="450F5E69" w14:textId="77777777" w:rsidR="00DD34E7" w:rsidRDefault="00000000">
      <w:pPr>
        <w:spacing w:line="360" w:lineRule="auto"/>
        <w:rPr>
          <w:i/>
          <w:iCs/>
          <w:color w:val="585858"/>
          <w:sz w:val="24"/>
          <w:szCs w:val="24"/>
        </w:rPr>
      </w:pPr>
      <w:r>
        <w:rPr>
          <w:i/>
          <w:iCs/>
          <w:color w:val="585858"/>
          <w:sz w:val="24"/>
          <w:szCs w:val="24"/>
        </w:rPr>
        <w:t>Záver........................................................................................................................</w:t>
      </w:r>
    </w:p>
    <w:p w14:paraId="79A5B264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4B994C5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E8D3FE1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BD86D4F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8E64FFB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69739AF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28CBED3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C816CBB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C353818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0B5DBB7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BBAE401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BC9E31C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0B1AA6FB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18849DC3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2A50C9F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00E1EDE2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66F9A77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285BD3F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FB9DC33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284160DA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F2D5A3E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9EBEE91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2B2BF5D6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082DF51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7BE18B1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2C61837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49BCE9E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48527F08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1FE02482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4E55774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1D59013E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A9163FD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36B5D127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7825A2E6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56E75AAC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048E61EA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654EF0EC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207D804D" w14:textId="77777777" w:rsidR="00DD34E7" w:rsidRDefault="00DD34E7">
      <w:pPr>
        <w:rPr>
          <w:i/>
          <w:iCs/>
          <w:color w:val="585858"/>
          <w:sz w:val="23"/>
          <w:szCs w:val="23"/>
        </w:rPr>
      </w:pPr>
    </w:p>
    <w:p w14:paraId="09AFD966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i/>
          <w:iCs/>
          <w:color w:val="585858"/>
          <w:sz w:val="23"/>
          <w:szCs w:val="23"/>
        </w:rPr>
      </w:pPr>
    </w:p>
    <w:p w14:paraId="3A33E636" w14:textId="77777777" w:rsidR="00DD34E7" w:rsidRDefault="0000000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ÚVOD</w:t>
      </w:r>
    </w:p>
    <w:p w14:paraId="74137C62" w14:textId="77777777" w:rsidR="00DD34E7" w:rsidRDefault="00DD34E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A97A27B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</w:rPr>
        <w:t xml:space="preserve">     Vstup do manažérskej pozície vo vedení školy by sa mal spájať s víziou fungovania školy v nasledujúcom období. Z uvedeného dôvodu bol vypracovaný tento dokument ako podklad pre výberové konanie na funkciu riaditeľa školy a prináša stručnú víziu smerovania školy a moje manažérske zámery na nasledujúcich päť rokov.</w:t>
      </w:r>
    </w:p>
    <w:p w14:paraId="16410B4C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Úlohou základnej školy je neustále zvyšovať kvalitu výchovno-vzdelávacieho procesu tak, aby každý žiak – bez ohľadu na rodinné, sociálne či zdravotné východiská – získal pevné základy gramotnosti, hodnôt a kompetencií, s ktorými dokáže obstáť v meniacom sa svete. Rastúci vplyv digitálneho prostredia, sociálnych sietí a umelej inteligencie na učenie aj prácu, klesajúca miera sústredenia a čítania s porozumením, nárast problémov v oblasti duševného zdravia žiakov, vyšší podiel žiakov so špeciálnymi výchovno-vzdelávacími potrebami, ako aj posun trhu práce smerom k tzv. zručnostiam pre 21. storočie kladú na školu úplne nové nároky. Predložená koncepcia je odpoveďou na túto úlohu. Je postavená na štyroch pilieroch, ktoré tvoria jadro našej vízie  HODNOTY, ÚSPECH, SPOLUPRÁCA a BUDÚCNOSŤ. Cieľom nie je len reagovať na zmeny, ale aktívne formovať školu, ktorá pripravuje svojich absolventov na plnohodnotný a zodpovedný život v 21. storočí. </w:t>
      </w:r>
    </w:p>
    <w:p w14:paraId="585B2871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3C2B5BFB" w14:textId="77777777" w:rsidR="00DD34E7" w:rsidRDefault="00000000">
      <w:pPr>
        <w:pStyle w:val="Default"/>
        <w:numPr>
          <w:ilvl w:val="0"/>
          <w:numId w:val="29"/>
        </w:num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CHARAKTERISTIKA ŠKOLY</w:t>
      </w:r>
    </w:p>
    <w:p w14:paraId="6674795C" w14:textId="77777777" w:rsidR="00DD34E7" w:rsidRDefault="00DD34E7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D609BB6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Základná škola v Zbudskom Dlhom je </w:t>
      </w:r>
      <w:proofErr w:type="spellStart"/>
      <w:r>
        <w:rPr>
          <w:rFonts w:ascii="Times New Roman" w:hAnsi="Times New Roman" w:cs="Times New Roman"/>
          <w:color w:val="auto"/>
        </w:rPr>
        <w:t>neplnoorganizovaná</w:t>
      </w:r>
      <w:proofErr w:type="spellEnd"/>
      <w:r>
        <w:rPr>
          <w:rFonts w:ascii="Times New Roman" w:hAnsi="Times New Roman" w:cs="Times New Roman"/>
          <w:color w:val="auto"/>
        </w:rPr>
        <w:t xml:space="preserve"> škola (ročníky 1.-4., počet tried 6) s dennou prevádzkou, ktorá poskytuje požadované vzdelanie žiakom z obce Zbudské Dlhé. K dispozícii je aj ŠKD. V škole sa vzdelávajú aj žiaci so ŠVVP, ktorí sú integrovaní alebo navštevujú špeciálne triedy.</w:t>
      </w:r>
    </w:p>
    <w:p w14:paraId="1E424E11" w14:textId="77777777" w:rsidR="00DD34E7" w:rsidRDefault="00000000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Súčasťou školy je priestranný školský dvor a multifunkčné detské ihrisko.</w:t>
      </w:r>
    </w:p>
    <w:p w14:paraId="70B99772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Škola nemá telocvičňu, má však rozsiahly školský dvor, kde sa nachádza športové ihrisko.</w:t>
      </w:r>
    </w:p>
    <w:p w14:paraId="1AF3F63D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C3A4586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</w:p>
    <w:p w14:paraId="0289E479" w14:textId="77777777" w:rsidR="00DD34E7" w:rsidRDefault="00000000">
      <w:pPr>
        <w:pStyle w:val="Default"/>
        <w:numPr>
          <w:ilvl w:val="0"/>
          <w:numId w:val="29"/>
        </w:numPr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VÍZIA ŠKOLY</w:t>
      </w:r>
    </w:p>
    <w:p w14:paraId="7F0EB1AC" w14:textId="77777777" w:rsidR="00DD34E7" w:rsidRDefault="00DD34E7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1C30AC5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Vízia </w:t>
      </w:r>
    </w:p>
    <w:p w14:paraId="62811F13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Vzdelávať a vychovávať žiaka k tvorivosti, spolupráci, kritickému mysleniu, hodnotám a zodpovednosti za seba aj spoločnosť. </w:t>
      </w:r>
    </w:p>
    <w:p w14:paraId="0E921151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4AF1C1B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CD5FCD2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 xml:space="preserve">Kam sa chceme posunúť – postoje, hodnoty a ľudskosť </w:t>
      </w:r>
    </w:p>
    <w:p w14:paraId="5850C2EE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V prvom  rade ide o </w:t>
      </w:r>
      <w:r>
        <w:rPr>
          <w:rFonts w:ascii="Times New Roman" w:hAnsi="Times New Roman" w:cs="Times New Roman"/>
          <w:b/>
          <w:bCs/>
          <w:color w:val="auto"/>
        </w:rPr>
        <w:t>budovanie postojov a správnych hodnôt v učiteľoch aj žiakoch</w:t>
      </w:r>
      <w:r>
        <w:rPr>
          <w:rFonts w:ascii="Times New Roman" w:hAnsi="Times New Roman" w:cs="Times New Roman"/>
          <w:color w:val="auto"/>
        </w:rPr>
        <w:t xml:space="preserve">. Chceme, aby škola bola miestom, kde sa žiaci a učitelia stretávajú v atmosfére </w:t>
      </w:r>
      <w:r>
        <w:rPr>
          <w:rFonts w:ascii="Times New Roman" w:hAnsi="Times New Roman" w:cs="Times New Roman"/>
          <w:b/>
          <w:bCs/>
          <w:color w:val="auto"/>
        </w:rPr>
        <w:t>vzájomného rešpektu</w:t>
      </w:r>
      <w:r>
        <w:rPr>
          <w:rFonts w:ascii="Times New Roman" w:hAnsi="Times New Roman" w:cs="Times New Roman"/>
          <w:color w:val="auto"/>
        </w:rPr>
        <w:t xml:space="preserve">. Kde každý malý aj veľký má </w:t>
      </w:r>
      <w:r>
        <w:rPr>
          <w:rFonts w:ascii="Times New Roman" w:hAnsi="Times New Roman" w:cs="Times New Roman"/>
          <w:b/>
          <w:bCs/>
          <w:color w:val="auto"/>
        </w:rPr>
        <w:t xml:space="preserve">priestor prezentovať svoj názor </w:t>
      </w:r>
      <w:r>
        <w:rPr>
          <w:rFonts w:ascii="Times New Roman" w:hAnsi="Times New Roman" w:cs="Times New Roman"/>
          <w:color w:val="auto"/>
        </w:rPr>
        <w:t xml:space="preserve">a zároveň </w:t>
      </w:r>
      <w:r>
        <w:rPr>
          <w:rFonts w:ascii="Times New Roman" w:hAnsi="Times New Roman" w:cs="Times New Roman"/>
          <w:b/>
          <w:bCs/>
          <w:color w:val="auto"/>
        </w:rPr>
        <w:t>schopnosť akceptovať iné názory</w:t>
      </w:r>
      <w:r>
        <w:rPr>
          <w:rFonts w:ascii="Times New Roman" w:hAnsi="Times New Roman" w:cs="Times New Roman"/>
          <w:color w:val="auto"/>
        </w:rPr>
        <w:t xml:space="preserve">, odlišné skúsenosti a pohľady na svet. </w:t>
      </w:r>
    </w:p>
    <w:p w14:paraId="2D52F89B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Kľúčovým slovom našej vízie je </w:t>
      </w:r>
      <w:r>
        <w:rPr>
          <w:rFonts w:ascii="Times New Roman" w:hAnsi="Times New Roman" w:cs="Times New Roman"/>
          <w:b/>
          <w:bCs/>
          <w:color w:val="auto"/>
        </w:rPr>
        <w:t>ľudskosť</w:t>
      </w:r>
      <w:r>
        <w:rPr>
          <w:rFonts w:ascii="Times New Roman" w:hAnsi="Times New Roman" w:cs="Times New Roman"/>
          <w:color w:val="auto"/>
        </w:rPr>
        <w:t xml:space="preserve">. Veríme, že </w:t>
      </w:r>
      <w:r>
        <w:rPr>
          <w:rFonts w:ascii="Times New Roman" w:hAnsi="Times New Roman" w:cs="Times New Roman"/>
          <w:i/>
          <w:iCs/>
          <w:color w:val="auto"/>
        </w:rPr>
        <w:t xml:space="preserve">len so správne nastavenými hodnotami bude v škole lepšia atmosféra a aj chuť učiť sa </w:t>
      </w:r>
      <w:r>
        <w:rPr>
          <w:rFonts w:ascii="Times New Roman" w:hAnsi="Times New Roman" w:cs="Times New Roman"/>
          <w:color w:val="auto"/>
        </w:rPr>
        <w:t xml:space="preserve">u žiakov, učiteľov aj rodičov. Hodnoty, ktoré spolu žijeme v triedach, na chodbách aj v zborovni, sa premietajú do výsledkov učenia, do správania sa k sebe navzájom a do toho, akými dospelými sa naši žiaci raz stanú. </w:t>
      </w:r>
    </w:p>
    <w:p w14:paraId="63182B79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3148A0A4" w14:textId="77777777" w:rsidR="00DD34E7" w:rsidRDefault="0000000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3. VÝCHOVNO-VZDELÁVACIA OBLASŤ</w:t>
      </w:r>
    </w:p>
    <w:p w14:paraId="4A478BB2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auto"/>
        </w:rPr>
      </w:pPr>
    </w:p>
    <w:p w14:paraId="35C6F685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     Školský vzdelávací program:</w:t>
      </w:r>
    </w:p>
    <w:p w14:paraId="2CEC1167" w14:textId="77777777" w:rsidR="00DD34E7" w:rsidRDefault="00000000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aktualizovať a upravovať </w:t>
      </w:r>
      <w:proofErr w:type="spellStart"/>
      <w:r>
        <w:rPr>
          <w:sz w:val="24"/>
          <w:szCs w:val="24"/>
        </w:rPr>
        <w:t>ŠkVP</w:t>
      </w:r>
      <w:proofErr w:type="spellEnd"/>
      <w:r>
        <w:rPr>
          <w:sz w:val="24"/>
          <w:szCs w:val="24"/>
        </w:rPr>
        <w:t xml:space="preserve"> v zmysle legislatívy a potrieb školy, </w:t>
      </w:r>
    </w:p>
    <w:p w14:paraId="77646206" w14:textId="77777777" w:rsidR="00DD34E7" w:rsidRDefault="00000000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klásť dôraz na </w:t>
      </w:r>
      <w:proofErr w:type="spellStart"/>
      <w:r>
        <w:rPr>
          <w:sz w:val="24"/>
          <w:szCs w:val="24"/>
        </w:rPr>
        <w:t>autoevalváciu</w:t>
      </w:r>
      <w:proofErr w:type="spellEnd"/>
      <w:r>
        <w:rPr>
          <w:sz w:val="24"/>
          <w:szCs w:val="24"/>
        </w:rPr>
        <w:t xml:space="preserve">, ktorá je prostriedkom k ďalšiemu skvalitňovaniu </w:t>
      </w:r>
      <w:proofErr w:type="spellStart"/>
      <w:r>
        <w:rPr>
          <w:sz w:val="24"/>
          <w:szCs w:val="24"/>
        </w:rPr>
        <w:t>ŠkVP</w:t>
      </w:r>
      <w:proofErr w:type="spellEnd"/>
      <w:r>
        <w:rPr>
          <w:sz w:val="24"/>
          <w:szCs w:val="24"/>
        </w:rPr>
        <w:t xml:space="preserve">, </w:t>
      </w:r>
    </w:p>
    <w:p w14:paraId="61117691" w14:textId="77777777" w:rsidR="00DD34E7" w:rsidRDefault="00000000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obsah vzdelávania disponibilných hodín upriamiť na oblasti jazykového, matematického a prírodovedného rozvoja.</w:t>
      </w:r>
    </w:p>
    <w:p w14:paraId="75FE7236" w14:textId="77777777" w:rsidR="00DD34E7" w:rsidRDefault="00DD34E7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color w:val="auto"/>
        </w:rPr>
      </w:pPr>
    </w:p>
    <w:tbl>
      <w:tblPr>
        <w:tblW w:w="1703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9356"/>
        <w:gridCol w:w="4395"/>
        <w:gridCol w:w="3036"/>
      </w:tblGrid>
      <w:tr w:rsidR="00DD34E7" w14:paraId="7BDF6560" w14:textId="77777777">
        <w:trPr>
          <w:trHeight w:val="1072"/>
        </w:trPr>
        <w:tc>
          <w:tcPr>
            <w:tcW w:w="9606" w:type="dxa"/>
            <w:gridSpan w:val="2"/>
          </w:tcPr>
          <w:p w14:paraId="3D708425" w14:textId="77777777" w:rsidR="00DD34E7" w:rsidRDefault="00000000">
            <w:pPr>
              <w:autoSpaceDE w:val="0"/>
              <w:autoSpaceDN w:val="0"/>
              <w:adjustRightInd w:val="0"/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Výchovno-vzdelávací proces:</w:t>
            </w:r>
          </w:p>
          <w:p w14:paraId="208A431B" w14:textId="77777777" w:rsidR="00DD34E7" w:rsidRDefault="0000000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výchovno-vzdelávaciu prácu uskutočňovať v súlade s platnou legislatívou, platnými učebnými osnovami, vzdelávacími programami a učebnými plánmi,</w:t>
            </w:r>
          </w:p>
          <w:p w14:paraId="733D171B" w14:textId="77777777" w:rsidR="00DD34E7" w:rsidRDefault="0000000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zamerať sa na zážitkové vedenie výchovno-vzdelávacej činnosti, </w:t>
            </w:r>
          </w:p>
          <w:p w14:paraId="09AC5EC6" w14:textId="77777777" w:rsidR="00DD34E7" w:rsidRDefault="0000000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hodinách rozvíjať u žiakov analytické myslenie, schopnosť tvorivo riešiť problémy, </w:t>
            </w:r>
          </w:p>
          <w:p w14:paraId="34BC7E10" w14:textId="77777777" w:rsidR="00DD34E7" w:rsidRDefault="0000000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pracovať s rôznymi zdrojmi informácií, </w:t>
            </w:r>
          </w:p>
          <w:p w14:paraId="3E3D0521" w14:textId="77777777" w:rsidR="00DD34E7" w:rsidRDefault="0000000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zamerať sa na projektové vyučovanie, </w:t>
            </w:r>
          </w:p>
          <w:p w14:paraId="45FA8A3F" w14:textId="77777777" w:rsidR="00DD34E7" w:rsidRDefault="0000000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preferovať tímovú spoluprácu a podporovať kooperáciu medzi žiakmi,</w:t>
            </w:r>
          </w:p>
          <w:p w14:paraId="379662C3" w14:textId="77777777" w:rsidR="00DD34E7" w:rsidRDefault="0000000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 výchovno-vzdelávacom procese sa orientovať na tvorivo-humanistickú výchovu, zavádzať aktivačné, motivačné a kreatívne metódy a preferovať pozitívnu motiváciu, </w:t>
            </w:r>
          </w:p>
          <w:p w14:paraId="1F579E72" w14:textId="77777777" w:rsidR="00DD34E7" w:rsidRDefault="00000000">
            <w:pPr>
              <w:pStyle w:val="Odsekzoznamu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zvýšiť názornosť vyučovania,</w:t>
            </w:r>
          </w:p>
          <w:p w14:paraId="7F663973" w14:textId="77777777" w:rsidR="00DD34E7" w:rsidRDefault="00000000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-  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spolupráca so zriaďovateľom obce pri realizácii akcií v rámci obce,  </w:t>
            </w:r>
          </w:p>
          <w:p w14:paraId="0FB70045" w14:textId="77777777" w:rsidR="00DD34E7" w:rsidRDefault="00000000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-    spolupráca s radou školy, rodičmi a partnermi školy,</w:t>
            </w:r>
          </w:p>
          <w:p w14:paraId="7A92048B" w14:textId="77777777" w:rsidR="00DD34E7" w:rsidRDefault="00000000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-    spolupráca s výchovno-vzdelávacou inštitúciou (MŠ), </w:t>
            </w:r>
          </w:p>
          <w:p w14:paraId="4EC55283" w14:textId="77777777" w:rsidR="00DD34E7" w:rsidRDefault="00000000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-    spolupráca s Centrom pedagogicko-psychologického poradenstva a prevencie, s Centrom           </w:t>
            </w:r>
          </w:p>
          <w:p w14:paraId="02FB5BE9" w14:textId="77777777" w:rsidR="00DD34E7" w:rsidRDefault="00000000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špeciálno- pedagogického poradenstva, s pediatrom, s políciou, </w:t>
            </w:r>
          </w:p>
          <w:p w14:paraId="0001B7D7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34"/>
              <w:gridCol w:w="3034"/>
              <w:gridCol w:w="3036"/>
            </w:tblGrid>
            <w:tr w:rsidR="00DD34E7" w14:paraId="2515E35A" w14:textId="77777777">
              <w:trPr>
                <w:trHeight w:val="450"/>
              </w:trPr>
              <w:tc>
                <w:tcPr>
                  <w:tcW w:w="9104" w:type="dxa"/>
                  <w:gridSpan w:val="3"/>
                </w:tcPr>
                <w:p w14:paraId="5CF65D71" w14:textId="77777777" w:rsidR="00DD34E7" w:rsidRDefault="00DD34E7">
                  <w:pPr>
                    <w:pStyle w:val="Odsekzoznamu"/>
                    <w:autoSpaceDE w:val="0"/>
                    <w:autoSpaceDN w:val="0"/>
                    <w:adjustRightInd w:val="0"/>
                    <w:spacing w:line="360" w:lineRule="auto"/>
                    <w:ind w:left="420"/>
                    <w:rPr>
                      <w:sz w:val="24"/>
                      <w:szCs w:val="24"/>
                    </w:rPr>
                  </w:pPr>
                </w:p>
                <w:p w14:paraId="726B9A93" w14:textId="77777777" w:rsidR="00DD34E7" w:rsidRDefault="00DD34E7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DD34E7" w14:paraId="1D913722" w14:textId="77777777">
              <w:trPr>
                <w:trHeight w:val="602"/>
              </w:trPr>
              <w:tc>
                <w:tcPr>
                  <w:tcW w:w="3034" w:type="dxa"/>
                </w:tcPr>
                <w:p w14:paraId="53BFC78A" w14:textId="77777777" w:rsidR="00DD34E7" w:rsidRDefault="00DD34E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034" w:type="dxa"/>
                </w:tcPr>
                <w:p w14:paraId="7F56DCC9" w14:textId="77777777" w:rsidR="00DD34E7" w:rsidRDefault="00DD34E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034" w:type="dxa"/>
                </w:tcPr>
                <w:p w14:paraId="4260FB30" w14:textId="77777777" w:rsidR="00DD34E7" w:rsidRDefault="00DD34E7">
                  <w:pPr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DD34E7" w14:paraId="30541E2B" w14:textId="77777777">
              <w:trPr>
                <w:trHeight w:val="459"/>
              </w:trPr>
              <w:tc>
                <w:tcPr>
                  <w:tcW w:w="3034" w:type="dxa"/>
                </w:tcPr>
                <w:p w14:paraId="66FCCCE5" w14:textId="77777777" w:rsidR="00DD34E7" w:rsidRDefault="00DD34E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034" w:type="dxa"/>
                </w:tcPr>
                <w:p w14:paraId="0B4D5A37" w14:textId="77777777" w:rsidR="00DD34E7" w:rsidRDefault="00DD34E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3034" w:type="dxa"/>
                </w:tcPr>
                <w:p w14:paraId="318AAE79" w14:textId="77777777" w:rsidR="00DD34E7" w:rsidRDefault="00DD34E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261612AB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31" w:type="dxa"/>
            <w:gridSpan w:val="2"/>
          </w:tcPr>
          <w:p w14:paraId="37D6E2B1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49C37F76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6BFD9F91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DD34E7" w14:paraId="5BF467F3" w14:textId="77777777">
        <w:trPr>
          <w:trHeight w:val="2516"/>
        </w:trPr>
        <w:tc>
          <w:tcPr>
            <w:tcW w:w="250" w:type="dxa"/>
          </w:tcPr>
          <w:p w14:paraId="4440FCB3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751" w:type="dxa"/>
            <w:gridSpan w:val="2"/>
          </w:tcPr>
          <w:p w14:paraId="0C2B3D5E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</w:tcPr>
          <w:p w14:paraId="71DDE68F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68E2EA9E" w14:textId="77777777" w:rsidR="00DD34E7" w:rsidRDefault="00DD34E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644F942D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DD34E7" w14:paraId="4B55B85F" w14:textId="77777777">
        <w:trPr>
          <w:trHeight w:val="267"/>
        </w:trPr>
        <w:tc>
          <w:tcPr>
            <w:tcW w:w="9606" w:type="dxa"/>
            <w:gridSpan w:val="2"/>
          </w:tcPr>
          <w:p w14:paraId="4A44BACE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31" w:type="dxa"/>
            <w:gridSpan w:val="2"/>
          </w:tcPr>
          <w:p w14:paraId="49BF4F65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DD34E7" w14:paraId="1E5C407E" w14:textId="77777777">
        <w:trPr>
          <w:trHeight w:val="914"/>
        </w:trPr>
        <w:tc>
          <w:tcPr>
            <w:tcW w:w="250" w:type="dxa"/>
          </w:tcPr>
          <w:p w14:paraId="328EF6D2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751" w:type="dxa"/>
            <w:gridSpan w:val="2"/>
          </w:tcPr>
          <w:p w14:paraId="319F95C1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ind w:right="-2234"/>
              <w:rPr>
                <w:sz w:val="24"/>
                <w:szCs w:val="24"/>
              </w:rPr>
            </w:pPr>
          </w:p>
          <w:p w14:paraId="5240E12F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ind w:right="-2234"/>
              <w:rPr>
                <w:sz w:val="24"/>
                <w:szCs w:val="24"/>
              </w:rPr>
            </w:pPr>
          </w:p>
          <w:p w14:paraId="1E0B9A46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ind w:right="-2234"/>
              <w:rPr>
                <w:sz w:val="24"/>
                <w:szCs w:val="24"/>
              </w:rPr>
            </w:pPr>
          </w:p>
        </w:tc>
        <w:tc>
          <w:tcPr>
            <w:tcW w:w="3036" w:type="dxa"/>
          </w:tcPr>
          <w:p w14:paraId="3E2A2CDF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73083EC0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</w:tr>
      <w:tr w:rsidR="00DD34E7" w14:paraId="7AC0BB5D" w14:textId="77777777">
        <w:trPr>
          <w:trHeight w:val="618"/>
        </w:trPr>
        <w:tc>
          <w:tcPr>
            <w:tcW w:w="250" w:type="dxa"/>
          </w:tcPr>
          <w:p w14:paraId="5422D540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751" w:type="dxa"/>
            <w:gridSpan w:val="2"/>
          </w:tcPr>
          <w:p w14:paraId="575BC9EC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775E3C1F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753565D9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</w:tcPr>
          <w:p w14:paraId="1C9127F3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  <w:p w14:paraId="07B66155" w14:textId="77777777" w:rsidR="00DD34E7" w:rsidRDefault="00DD34E7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4EE0D58C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26D31F4" w14:textId="77777777" w:rsidR="00DD34E7" w:rsidRDefault="00DD34E7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48"/>
      </w:tblGrid>
      <w:tr w:rsidR="00DD34E7" w14:paraId="04052EE3" w14:textId="77777777">
        <w:trPr>
          <w:trHeight w:val="1072"/>
        </w:trPr>
        <w:tc>
          <w:tcPr>
            <w:tcW w:w="5548" w:type="dxa"/>
          </w:tcPr>
          <w:p w14:paraId="52222C2A" w14:textId="77777777" w:rsidR="00DD34E7" w:rsidRDefault="00DD34E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</w:tr>
    </w:tbl>
    <w:p w14:paraId="55E475F5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pPr w:leftFromText="141" w:rightFromText="141" w:horzAnchor="margin" w:tblpY="42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235"/>
        <w:gridCol w:w="2235"/>
        <w:gridCol w:w="3468"/>
      </w:tblGrid>
      <w:tr w:rsidR="00DD34E7" w14:paraId="501EB01B" w14:textId="77777777">
        <w:trPr>
          <w:trHeight w:val="647"/>
        </w:trPr>
        <w:tc>
          <w:tcPr>
            <w:tcW w:w="1526" w:type="dxa"/>
          </w:tcPr>
          <w:p w14:paraId="388E1A63" w14:textId="77777777" w:rsidR="00DD34E7" w:rsidRDefault="00DD34E7">
            <w:pPr>
              <w:pStyle w:val="Default"/>
              <w:spacing w:line="360" w:lineRule="auto"/>
              <w:ind w:right="175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5" w:type="dxa"/>
          </w:tcPr>
          <w:p w14:paraId="3E970E66" w14:textId="77777777" w:rsidR="00DD34E7" w:rsidRDefault="00DD34E7">
            <w:pPr>
              <w:pStyle w:val="Default"/>
              <w:spacing w:line="360" w:lineRule="auto"/>
              <w:ind w:left="-1101" w:firstLine="110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35" w:type="dxa"/>
          </w:tcPr>
          <w:p w14:paraId="44102F01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68" w:type="dxa"/>
          </w:tcPr>
          <w:p w14:paraId="3BE80BEF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4456E54F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  <w:sectPr w:rsidR="00DD34E7">
          <w:pgSz w:w="11905" w:h="17340"/>
          <w:pgMar w:top="1551" w:right="1416" w:bottom="642" w:left="1276" w:header="708" w:footer="708" w:gutter="0"/>
          <w:cols w:space="708"/>
          <w:noEndnote/>
        </w:sect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47"/>
        <w:gridCol w:w="4447"/>
      </w:tblGrid>
      <w:tr w:rsidR="00DD34E7" w14:paraId="6A0C5EFF" w14:textId="77777777">
        <w:trPr>
          <w:trHeight w:val="1367"/>
        </w:trPr>
        <w:tc>
          <w:tcPr>
            <w:tcW w:w="4447" w:type="dxa"/>
          </w:tcPr>
          <w:p w14:paraId="54A7D7F2" w14:textId="77777777" w:rsidR="00DD34E7" w:rsidRDefault="0000000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 xml:space="preserve">                      4. SWOT analýza</w:t>
            </w:r>
          </w:p>
          <w:p w14:paraId="46144D5C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13E89239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SILNÉ STRÁNKY </w:t>
            </w:r>
          </w:p>
          <w:p w14:paraId="5C3E5957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demografická stabilita a rastúci počet žiakov </w:t>
            </w:r>
          </w:p>
          <w:p w14:paraId="5EF64721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angažovaný a kvalifikovaný pedagogický zbor </w:t>
            </w:r>
          </w:p>
          <w:p w14:paraId="2913A5BD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systematická práca so žiakmi ŠVVP </w:t>
            </w:r>
          </w:p>
          <w:p w14:paraId="71CA1AF3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• možnosť profesijného rastu pedagógov</w:t>
            </w:r>
          </w:p>
          <w:p w14:paraId="7178CD91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42732617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47" w:type="dxa"/>
          </w:tcPr>
          <w:p w14:paraId="56892848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66DB2985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14:paraId="00D4CB95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PRÍLEŽITOSTI </w:t>
            </w:r>
          </w:p>
          <w:p w14:paraId="7E92B4B1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• skrášľovanie a inovovanie interiéru a exteriéru školy</w:t>
            </w:r>
          </w:p>
          <w:p w14:paraId="5D2AF8E4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podpora zriaďovateľa, </w:t>
            </w:r>
          </w:p>
          <w:p w14:paraId="549B1B51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kurikulárna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reforma – nový ŠVP </w:t>
            </w:r>
          </w:p>
          <w:p w14:paraId="5D73E01F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celodenný systém starostlivosti o žiakov </w:t>
            </w:r>
          </w:p>
          <w:p w14:paraId="4169DC1B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rozvoj digitálnej a zelenej infraštruktúry </w:t>
            </w:r>
          </w:p>
          <w:p w14:paraId="152DBF4B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budovanie školy ako centra komunity </w:t>
            </w:r>
          </w:p>
          <w:p w14:paraId="17105EAA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D34E7" w14:paraId="786EAFC8" w14:textId="77777777">
        <w:trPr>
          <w:trHeight w:val="1588"/>
        </w:trPr>
        <w:tc>
          <w:tcPr>
            <w:tcW w:w="4447" w:type="dxa"/>
          </w:tcPr>
          <w:p w14:paraId="77A54229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SLABÉ STRÁNKY </w:t>
            </w:r>
          </w:p>
          <w:p w14:paraId="19E823D2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absencia vlastnej telocvične a odborných učební </w:t>
            </w:r>
          </w:p>
          <w:p w14:paraId="79B2EBC1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vyššia absencia a neospravedlnené hodiny u časti žiakov </w:t>
            </w:r>
          </w:p>
          <w:p w14:paraId="600B3B5B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• slabšie výsledky</w:t>
            </w:r>
          </w:p>
          <w:p w14:paraId="29F0EFCC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obmedzená domáca príprava a spolupráca s časťou rodičov </w:t>
            </w:r>
          </w:p>
          <w:p w14:paraId="1B2C2181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• aktualizácia webovej stránky školy</w:t>
            </w:r>
          </w:p>
          <w:p w14:paraId="070E14C7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423FD1A3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14:paraId="255A2EA9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47" w:type="dxa"/>
          </w:tcPr>
          <w:p w14:paraId="0FBCD813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RIZIKÁ </w:t>
            </w:r>
          </w:p>
          <w:p w14:paraId="5AB9F9BD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• zvyšovanie administratívy</w:t>
            </w:r>
          </w:p>
          <w:p w14:paraId="2BAEA147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• spolupráca s rodičmi</w:t>
            </w:r>
          </w:p>
          <w:p w14:paraId="656DDD8F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vplyv sociálnych sietí a AI na duševné zdravie žiakov </w:t>
            </w:r>
          </w:p>
          <w:p w14:paraId="42D99CB4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• nerovnomerné sociálne zázemie rodín </w:t>
            </w:r>
          </w:p>
          <w:p w14:paraId="315D727E" w14:textId="77777777" w:rsidR="00DD34E7" w:rsidRDefault="00000000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• málo podnetné prostredie žiakov</w:t>
            </w:r>
          </w:p>
          <w:p w14:paraId="68FE2217" w14:textId="77777777" w:rsidR="00DD34E7" w:rsidRDefault="00DD34E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95A8D48" w14:textId="77777777" w:rsidR="00DD34E7" w:rsidRDefault="00000000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5. STRATEGICKÉ CIELE ROZVOJA ŠKOLY</w:t>
      </w:r>
    </w:p>
    <w:p w14:paraId="31EAE64A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B916446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Strategické ciele vychádzajú zo štyroch pilierov školy (HODNOTY, ÚSPECH, SPOLUPRÁCA, BUDÚCNOSŤ) a sú rozpracované do konkrétnych úloh v oblasti výchovy a vzdelávania. </w:t>
      </w:r>
    </w:p>
    <w:p w14:paraId="33C09E88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F8E9DB8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HODNOTY </w:t>
      </w:r>
    </w:p>
    <w:p w14:paraId="1D45A5A4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Cieľ: </w:t>
      </w:r>
      <w:r>
        <w:rPr>
          <w:rFonts w:ascii="Times New Roman" w:hAnsi="Times New Roman" w:cs="Times New Roman"/>
          <w:color w:val="auto"/>
        </w:rPr>
        <w:t xml:space="preserve">vychovávať žiakov k tolerancii, úcte, zodpovednosti za seba, druhých a životné prostredie. </w:t>
      </w:r>
    </w:p>
    <w:p w14:paraId="13F0398E" w14:textId="77777777" w:rsidR="00DD34E7" w:rsidRDefault="00000000">
      <w:pPr>
        <w:pStyle w:val="Default"/>
        <w:numPr>
          <w:ilvl w:val="0"/>
          <w:numId w:val="2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Založiť vzťah učiteľ – žiak – rodič na vzájomnej úcte a rešpektovaní. </w:t>
      </w:r>
    </w:p>
    <w:p w14:paraId="01DCC02D" w14:textId="77777777" w:rsidR="00DD34E7" w:rsidRDefault="00000000">
      <w:pPr>
        <w:pStyle w:val="Default"/>
        <w:numPr>
          <w:ilvl w:val="0"/>
          <w:numId w:val="2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Učiť žiakov oceniť dobro a zavádzať celoškolské rituály uznania a ocenenia. Prostredníctvom cielených aktivít (projekty, besedy, Dni Zeme, zber triedeného odpadu, výsadba zelene) viesť žiakov k ochrane zdravia a životného prostredia. </w:t>
      </w:r>
    </w:p>
    <w:p w14:paraId="0CC52BAF" w14:textId="77777777" w:rsidR="00DD34E7" w:rsidRDefault="00000000">
      <w:pPr>
        <w:pStyle w:val="Default"/>
        <w:numPr>
          <w:ilvl w:val="0"/>
          <w:numId w:val="2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Pri každej činnosti viesť žiakov k tolerancii odlišností a rešpektovaniu iných názorov; systematická prevencia šikany a </w:t>
      </w:r>
      <w:proofErr w:type="spellStart"/>
      <w:r>
        <w:rPr>
          <w:rFonts w:ascii="Times New Roman" w:hAnsi="Times New Roman" w:cs="Times New Roman"/>
          <w:color w:val="auto"/>
        </w:rPr>
        <w:t>kyberšikany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</w:p>
    <w:p w14:paraId="032987EF" w14:textId="77777777" w:rsidR="00DD34E7" w:rsidRDefault="00000000">
      <w:pPr>
        <w:pStyle w:val="Default"/>
        <w:numPr>
          <w:ilvl w:val="0"/>
          <w:numId w:val="2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Rozvíjať úctu k tradíciám regiónu a zachovávanie kultúrneho dedičstva. </w:t>
      </w:r>
    </w:p>
    <w:p w14:paraId="6B509E80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0EDD786A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ÚSPECH </w:t>
      </w:r>
    </w:p>
    <w:p w14:paraId="61612AFC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Cieľ: </w:t>
      </w:r>
      <w:r>
        <w:rPr>
          <w:rFonts w:ascii="Times New Roman" w:hAnsi="Times New Roman" w:cs="Times New Roman"/>
          <w:color w:val="auto"/>
        </w:rPr>
        <w:t xml:space="preserve">rozvíjať každého žiaka podľa jeho schopností a umožniť mu zažiť úspech bez ohľadu na rodinné, sociálne a zdravotné pomery. </w:t>
      </w:r>
    </w:p>
    <w:p w14:paraId="67BAF364" w14:textId="77777777" w:rsidR="00DD34E7" w:rsidRDefault="00000000">
      <w:pPr>
        <w:pStyle w:val="Default"/>
        <w:numPr>
          <w:ilvl w:val="0"/>
          <w:numId w:val="3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Rozvíjať každého žiaka podľa jeho schopností a predpokladov; umožniť mu zažiť úspech v školskom prostredí bez ohľadu na rodinné a majetkové pomery, sociálne prostredie či zdravotné znevýhodnenie. </w:t>
      </w:r>
    </w:p>
    <w:p w14:paraId="0A18281C" w14:textId="77777777" w:rsidR="00DD34E7" w:rsidRDefault="00000000">
      <w:pPr>
        <w:pStyle w:val="Default"/>
        <w:numPr>
          <w:ilvl w:val="0"/>
          <w:numId w:val="3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Učiť žiakov </w:t>
      </w:r>
      <w:proofErr w:type="spellStart"/>
      <w:r>
        <w:rPr>
          <w:rFonts w:ascii="Times New Roman" w:hAnsi="Times New Roman" w:cs="Times New Roman"/>
          <w:color w:val="auto"/>
        </w:rPr>
        <w:t>formatívnemu</w:t>
      </w:r>
      <w:proofErr w:type="spellEnd"/>
      <w:r>
        <w:rPr>
          <w:rFonts w:ascii="Times New Roman" w:hAnsi="Times New Roman" w:cs="Times New Roman"/>
          <w:color w:val="auto"/>
        </w:rPr>
        <w:t xml:space="preserve"> hodnoteniu a tak ich viesť k zodpovednosti za seba a vlastné vzdelávacie výsledky; zavádzať žiacke portfóliá. </w:t>
      </w:r>
    </w:p>
    <w:p w14:paraId="5BC77969" w14:textId="77777777" w:rsidR="00DD34E7" w:rsidRDefault="00000000">
      <w:pPr>
        <w:pStyle w:val="Default"/>
        <w:numPr>
          <w:ilvl w:val="0"/>
          <w:numId w:val="3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Oceňovať snahu a aktívny prístup – celoškolské kultúry uznania (pochvaly, prezentácie, vernisáže). </w:t>
      </w:r>
    </w:p>
    <w:p w14:paraId="0E8996AD" w14:textId="77777777" w:rsidR="00DD34E7" w:rsidRDefault="00000000">
      <w:pPr>
        <w:pStyle w:val="Default"/>
        <w:numPr>
          <w:ilvl w:val="0"/>
          <w:numId w:val="3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Poskytovať kvalitnú starostlivosť slabo prospievajúcim žiakom a žiakom so ŠVVP .</w:t>
      </w:r>
    </w:p>
    <w:p w14:paraId="4F66230B" w14:textId="77777777" w:rsidR="00DD34E7" w:rsidRDefault="00000000">
      <w:pPr>
        <w:pStyle w:val="Default"/>
        <w:numPr>
          <w:ilvl w:val="0"/>
          <w:numId w:val="3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Vytvárať podmienky pre talentovaných žiakov – športové, umelecké, technické a vedomostné súťaže, krúžky, STEAM aktivity. </w:t>
      </w:r>
    </w:p>
    <w:p w14:paraId="1C5B3FAE" w14:textId="77777777" w:rsidR="00DD34E7" w:rsidRDefault="00DD34E7">
      <w:pPr>
        <w:spacing w:line="360" w:lineRule="auto"/>
        <w:jc w:val="both"/>
        <w:rPr>
          <w:b/>
          <w:bCs/>
          <w:sz w:val="24"/>
          <w:szCs w:val="24"/>
        </w:rPr>
      </w:pPr>
    </w:p>
    <w:p w14:paraId="73A6B227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SPOLUPRÁCA </w:t>
      </w:r>
    </w:p>
    <w:p w14:paraId="5D0D67FE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Cieľ: </w:t>
      </w:r>
      <w:r>
        <w:rPr>
          <w:rFonts w:ascii="Times New Roman" w:hAnsi="Times New Roman" w:cs="Times New Roman"/>
          <w:color w:val="auto"/>
        </w:rPr>
        <w:t xml:space="preserve">budovať školu ako otvorenú komunitu spolupracujúcich žiakov, učiteľov, rodičov a partnerov v obci. </w:t>
      </w:r>
    </w:p>
    <w:p w14:paraId="665B75C7" w14:textId="77777777" w:rsidR="00DD34E7" w:rsidRDefault="00000000">
      <w:pPr>
        <w:pStyle w:val="Default"/>
        <w:numPr>
          <w:ilvl w:val="0"/>
          <w:numId w:val="4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Implementovať do vyučovania predmetov kooperatívne učenie a viesť žiakov k spolupráci. </w:t>
      </w:r>
    </w:p>
    <w:p w14:paraId="5DC252D2" w14:textId="77777777" w:rsidR="00DD34E7" w:rsidRDefault="00000000">
      <w:pPr>
        <w:pStyle w:val="Default"/>
        <w:numPr>
          <w:ilvl w:val="0"/>
          <w:numId w:val="4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Prostredníctvom spoločných aktivít (Deň otvorených dverí, školské akadémie, komunitné podujatia) posilniť partnerstvá s rodičmi a komunitou. </w:t>
      </w:r>
    </w:p>
    <w:p w14:paraId="02F021FA" w14:textId="77777777" w:rsidR="00DD34E7" w:rsidRDefault="00000000">
      <w:pPr>
        <w:pStyle w:val="Default"/>
        <w:numPr>
          <w:ilvl w:val="0"/>
          <w:numId w:val="4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Zaviesť predmet/hodiny „Komunitný kruh“ a rozvíjať sociálne kompetencie – spoluprácu, vyjadrovanie pocitov a postojov. Realizáciou  návštev knižnice, múzeí, kultúrnych podujatí podporiť záujem o nové zážitky.</w:t>
      </w:r>
    </w:p>
    <w:p w14:paraId="51542592" w14:textId="77777777" w:rsidR="00DD34E7" w:rsidRDefault="00000000">
      <w:pPr>
        <w:pStyle w:val="Default"/>
        <w:spacing w:after="80"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24324343" w14:textId="77777777" w:rsidR="00DD34E7" w:rsidRDefault="00DD34E7">
      <w:pPr>
        <w:pStyle w:val="Default"/>
        <w:spacing w:after="80"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74B1710" w14:textId="77777777" w:rsidR="00DD34E7" w:rsidRDefault="00000000">
      <w:pPr>
        <w:pStyle w:val="Default"/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 xml:space="preserve">BUDÚCNOSŤ </w:t>
      </w:r>
    </w:p>
    <w:p w14:paraId="56C0A3B7" w14:textId="77777777" w:rsidR="00DD34E7" w:rsidRDefault="00000000">
      <w:pPr>
        <w:pStyle w:val="Default"/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Cieľ: </w:t>
      </w:r>
      <w:r>
        <w:rPr>
          <w:rFonts w:ascii="Times New Roman" w:hAnsi="Times New Roman" w:cs="Times New Roman"/>
          <w:color w:val="auto"/>
        </w:rPr>
        <w:t xml:space="preserve">pripraviť žiakov na život v 21. storočí – rozvoj kompetencií, kritického myslenia, digitálnej a finančnej gramotnosti a občianskej zodpovednosti. </w:t>
      </w:r>
    </w:p>
    <w:p w14:paraId="37559AB1" w14:textId="77777777" w:rsidR="00DD34E7" w:rsidRDefault="00000000">
      <w:pPr>
        <w:pStyle w:val="Default"/>
        <w:numPr>
          <w:ilvl w:val="0"/>
          <w:numId w:val="5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Zlepšiť školské výsledky a dochádzku tak, aby čo najviac žiakov získalo lepšiu úroveň vzdelania.</w:t>
      </w:r>
    </w:p>
    <w:p w14:paraId="6A1C51C3" w14:textId="77777777" w:rsidR="00DD34E7" w:rsidRDefault="00000000">
      <w:pPr>
        <w:pStyle w:val="Default"/>
        <w:numPr>
          <w:ilvl w:val="0"/>
          <w:numId w:val="5"/>
        </w:numPr>
        <w:spacing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Plne implementovať nový Štátny vzdelávací program  a priebežne aktualizovať </w:t>
      </w:r>
      <w:proofErr w:type="spellStart"/>
      <w:r>
        <w:rPr>
          <w:rFonts w:ascii="Times New Roman" w:hAnsi="Times New Roman" w:cs="Times New Roman"/>
          <w:color w:val="auto"/>
        </w:rPr>
        <w:t>ŠkVP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</w:p>
    <w:p w14:paraId="5B79A165" w14:textId="77777777" w:rsidR="00DD34E7" w:rsidRDefault="00000000">
      <w:pPr>
        <w:pStyle w:val="Default"/>
        <w:numPr>
          <w:ilvl w:val="0"/>
          <w:numId w:val="5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Rozvíjať funkčnú gramotnosť a kritické myslenie prostredníctvom simulácií, hrania rolí, projektového a bádateľsky orientovaného vyučovania a reflexie chýb ako prirodzenej súčasti učenia. </w:t>
      </w:r>
    </w:p>
    <w:p w14:paraId="64318DAF" w14:textId="77777777" w:rsidR="00DD34E7" w:rsidRDefault="00000000">
      <w:pPr>
        <w:pStyle w:val="Default"/>
        <w:numPr>
          <w:ilvl w:val="0"/>
          <w:numId w:val="5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Umožňovať každému žiakovi v rámci výučby nadobúdanie kompetencií vlastnou činnosťou a aktivitami zameranými na objavovanie a vytváranie nových významov. </w:t>
      </w:r>
    </w:p>
    <w:p w14:paraId="5C15654A" w14:textId="77777777" w:rsidR="00DD34E7" w:rsidRDefault="00000000">
      <w:pPr>
        <w:pStyle w:val="Default"/>
        <w:numPr>
          <w:ilvl w:val="0"/>
          <w:numId w:val="5"/>
        </w:numPr>
        <w:spacing w:after="80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Systematicky rozvíjať digitálne, mediálne a finančné gramotnosti; zavádzať bezpečné a etické využívanie umelej inteligencie ako partnera učenia. </w:t>
      </w:r>
    </w:p>
    <w:p w14:paraId="3BDBA53E" w14:textId="77777777" w:rsidR="00DD34E7" w:rsidRDefault="00DD34E7">
      <w:pPr>
        <w:spacing w:line="360" w:lineRule="auto"/>
        <w:jc w:val="both"/>
        <w:rPr>
          <w:b/>
          <w:bCs/>
          <w:sz w:val="24"/>
          <w:szCs w:val="24"/>
        </w:rPr>
      </w:pPr>
    </w:p>
    <w:p w14:paraId="745F21CC" w14:textId="77777777" w:rsidR="00DD34E7" w:rsidRDefault="00000000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6. RIADENIE ĽUDÍ A PERSONÁLNY MANAŽMENT</w:t>
      </w:r>
    </w:p>
    <w:p w14:paraId="00A08CFE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A4DA5BF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Víziu možno naplniť len </w:t>
      </w:r>
      <w:r>
        <w:rPr>
          <w:rFonts w:ascii="Times New Roman" w:hAnsi="Times New Roman" w:cs="Times New Roman"/>
          <w:b/>
          <w:bCs/>
          <w:color w:val="auto"/>
        </w:rPr>
        <w:t>moderne riadeným, kvalifikovaným, stabilizovaným a psychicky zdravým tímom</w:t>
      </w:r>
      <w:r>
        <w:rPr>
          <w:rFonts w:ascii="Times New Roman" w:hAnsi="Times New Roman" w:cs="Times New Roman"/>
          <w:color w:val="auto"/>
        </w:rPr>
        <w:t xml:space="preserve">. Vedeniu ide o budovanie kultúry, v ktorej sa učitelia, odborní zamestnanci aj nepedagogickí pracovníci cítia rešpektovaní, vypočutí a rozvíjaní. Riadenie je postavené na dôvere, jasne stanovených cieľoch, priebežnej spätnej väzbe a zdieľanom pocite spoluzodpovednosti za výsledky. </w:t>
      </w:r>
    </w:p>
    <w:p w14:paraId="7FDC5013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41F8DD61" w14:textId="77777777" w:rsidR="00DD34E7" w:rsidRDefault="00000000">
      <w:pPr>
        <w:pStyle w:val="Default"/>
        <w:numPr>
          <w:ilvl w:val="0"/>
          <w:numId w:val="7"/>
        </w:numPr>
        <w:spacing w:after="85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Vedúci ako kouč, nie kontrolór </w:t>
      </w:r>
      <w:r>
        <w:rPr>
          <w:rFonts w:ascii="Times New Roman" w:hAnsi="Times New Roman" w:cs="Times New Roman"/>
          <w:color w:val="auto"/>
        </w:rPr>
        <w:t xml:space="preserve">– úlohou vedenia je odstraňovať prekážky, poskytovať zdroje, chrániť čas učiteľov a rozvíjať ich potenciál. </w:t>
      </w:r>
    </w:p>
    <w:p w14:paraId="0351A6D6" w14:textId="77777777" w:rsidR="00DD34E7" w:rsidRDefault="00000000">
      <w:pPr>
        <w:pStyle w:val="Default"/>
        <w:numPr>
          <w:ilvl w:val="0"/>
          <w:numId w:val="7"/>
        </w:numPr>
        <w:spacing w:after="85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Sploštená štruktúra s delegovaním zodpovednosti </w:t>
      </w:r>
      <w:r>
        <w:rPr>
          <w:rFonts w:ascii="Times New Roman" w:hAnsi="Times New Roman" w:cs="Times New Roman"/>
          <w:color w:val="auto"/>
        </w:rPr>
        <w:t xml:space="preserve">– riaditeľka spolu so zástupcami tvoria strategický tím, operatívu riešia tímy s jasnými mandátmi. </w:t>
      </w:r>
    </w:p>
    <w:p w14:paraId="6E7A15FD" w14:textId="77777777" w:rsidR="00DD34E7" w:rsidRDefault="00000000">
      <w:pPr>
        <w:pStyle w:val="Default"/>
        <w:numPr>
          <w:ilvl w:val="0"/>
          <w:numId w:val="7"/>
        </w:numPr>
        <w:spacing w:after="85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Riadenie podľa cieľov  </w:t>
      </w:r>
      <w:r>
        <w:rPr>
          <w:rFonts w:ascii="Times New Roman" w:hAnsi="Times New Roman" w:cs="Times New Roman"/>
          <w:color w:val="auto"/>
        </w:rPr>
        <w:t xml:space="preserve">– jasné ročné ciele školy </w:t>
      </w:r>
      <w:proofErr w:type="spellStart"/>
      <w:r>
        <w:rPr>
          <w:rFonts w:ascii="Times New Roman" w:hAnsi="Times New Roman" w:cs="Times New Roman"/>
          <w:color w:val="auto"/>
        </w:rPr>
        <w:t>kaskádované</w:t>
      </w:r>
      <w:proofErr w:type="spellEnd"/>
      <w:r>
        <w:rPr>
          <w:rFonts w:ascii="Times New Roman" w:hAnsi="Times New Roman" w:cs="Times New Roman"/>
          <w:color w:val="auto"/>
        </w:rPr>
        <w:t xml:space="preserve"> do cieľov tímov a jednotlivcov.</w:t>
      </w:r>
    </w:p>
    <w:p w14:paraId="5CAA783B" w14:textId="77777777" w:rsidR="00DD34E7" w:rsidRDefault="00000000">
      <w:pPr>
        <w:pStyle w:val="Default"/>
        <w:numPr>
          <w:ilvl w:val="0"/>
          <w:numId w:val="7"/>
        </w:numPr>
        <w:spacing w:after="85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Kultúra otvorenej spätnej väzby 360° </w:t>
      </w:r>
      <w:r>
        <w:rPr>
          <w:rFonts w:ascii="Times New Roman" w:hAnsi="Times New Roman" w:cs="Times New Roman"/>
          <w:color w:val="auto"/>
        </w:rPr>
        <w:t xml:space="preserve">– systém vzájomnej spätnej väzby medzi kolegami, od žiakov a rodičov , pravidelné  rozhovory medzi vedením a učiteľom. </w:t>
      </w:r>
    </w:p>
    <w:p w14:paraId="12D360CE" w14:textId="77777777" w:rsidR="00DD34E7" w:rsidRDefault="00000000">
      <w:pPr>
        <w:pStyle w:val="Default"/>
        <w:numPr>
          <w:ilvl w:val="0"/>
          <w:numId w:val="7"/>
        </w:numPr>
        <w:spacing w:after="85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Profesijné učiace sa komunity  </w:t>
      </w:r>
      <w:r>
        <w:rPr>
          <w:rFonts w:ascii="Times New Roman" w:hAnsi="Times New Roman" w:cs="Times New Roman"/>
          <w:color w:val="auto"/>
        </w:rPr>
        <w:t>– učitelia pracujú v tíme, zdieľajú prípravy, spoločne analyzujú výsledky žiakov a experimentujú s inováciami.</w:t>
      </w:r>
    </w:p>
    <w:p w14:paraId="52356B7E" w14:textId="77777777" w:rsidR="00DD34E7" w:rsidRDefault="00000000">
      <w:pPr>
        <w:pStyle w:val="Default"/>
        <w:numPr>
          <w:ilvl w:val="0"/>
          <w:numId w:val="7"/>
        </w:numPr>
        <w:spacing w:after="85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 xml:space="preserve">Agilný prístup k zmene </w:t>
      </w:r>
      <w:r>
        <w:rPr>
          <w:rFonts w:ascii="Times New Roman" w:hAnsi="Times New Roman" w:cs="Times New Roman"/>
          <w:color w:val="auto"/>
        </w:rPr>
        <w:t xml:space="preserve">– menšie pilotné projekty (napr. nová metodika) najskôr s dobrovoľníkmi, vyhodnotenie, škálovanie. </w:t>
      </w:r>
    </w:p>
    <w:p w14:paraId="6669A480" w14:textId="77777777" w:rsidR="00DD34E7" w:rsidRDefault="0000000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Kultúra učenia sa z chýb </w:t>
      </w:r>
      <w:r>
        <w:rPr>
          <w:rFonts w:ascii="Times New Roman" w:hAnsi="Times New Roman" w:cs="Times New Roman"/>
          <w:color w:val="auto"/>
        </w:rPr>
        <w:t xml:space="preserve">– chyba vnímaná ako prirodzená súčasť rastu, bezpečné prostredie na experimentovanie (psychologická bezpečnosť tímu). </w:t>
      </w:r>
    </w:p>
    <w:p w14:paraId="7DD8B9A2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E5674B5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Moderný prístup a filozofia riadenia </w:t>
      </w:r>
    </w:p>
    <w:p w14:paraId="55C84381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Zaviesť štruktúrovaný nástupný program pre nových učiteľov : prvých 90 dní s prideleným mentorom, plánom zapracovania a pravidelnými stretnutiami s vedením. </w:t>
      </w:r>
    </w:p>
    <w:p w14:paraId="7ED2A086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Uvádzajúci učitelia – program </w:t>
      </w:r>
      <w:proofErr w:type="spellStart"/>
      <w:r>
        <w:rPr>
          <w:rFonts w:ascii="Times New Roman" w:hAnsi="Times New Roman" w:cs="Times New Roman"/>
          <w:color w:val="auto"/>
        </w:rPr>
        <w:t>mentoringu</w:t>
      </w:r>
      <w:proofErr w:type="spellEnd"/>
      <w:r>
        <w:rPr>
          <w:rFonts w:ascii="Times New Roman" w:hAnsi="Times New Roman" w:cs="Times New Roman"/>
          <w:color w:val="auto"/>
        </w:rPr>
        <w:t xml:space="preserve"> s hospitáciami, koučovaním .</w:t>
      </w:r>
    </w:p>
    <w:p w14:paraId="71652DC3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Individuálny plán profesijného rozvoja každého zamestnanca  previazaný na ciele školy aj vlastné ambície; aktualizácia 1× ročne. </w:t>
      </w:r>
    </w:p>
    <w:p w14:paraId="5199800F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Podpora inovačných, aktualizačných a špecializačných vzdelávaní.</w:t>
      </w:r>
    </w:p>
    <w:p w14:paraId="08D2A0C9" w14:textId="77777777" w:rsidR="00DD34E7" w:rsidRDefault="00000000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Kariérny rozvoj – transparentná cesta k pozíciám triedny učiteľ, vedúci metodického združenia, koordinátor, zástupca – s jasnými kompetenčnými požiadavkami. </w:t>
      </w:r>
    </w:p>
    <w:p w14:paraId="136EF0A0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2211E70B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proofErr w:type="spellStart"/>
      <w:r>
        <w:rPr>
          <w:rFonts w:ascii="Times New Roman" w:hAnsi="Times New Roman" w:cs="Times New Roman"/>
          <w:b/>
          <w:bCs/>
          <w:color w:val="auto"/>
        </w:rPr>
        <w:t>Wellbeing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, atmosféra a kultúra uznania </w:t>
      </w:r>
    </w:p>
    <w:p w14:paraId="23D95E53" w14:textId="77777777" w:rsidR="00DD34E7" w:rsidRDefault="00000000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Wellbeing</w:t>
      </w:r>
      <w:proofErr w:type="spellEnd"/>
      <w:r>
        <w:rPr>
          <w:rFonts w:ascii="Times New Roman" w:hAnsi="Times New Roman" w:cs="Times New Roman"/>
          <w:color w:val="auto"/>
        </w:rPr>
        <w:t xml:space="preserve"> v škole predstavuje stav psychickej, fyzickej a sociálnej pohody žiakov aj učiteľov. Je to nevyhnutný predpoklad pre úspešné učenie, pretože žiak, ktorý sa cíti bezpečne a prijato, dosahuje lepšie vzdelávacie výsledky a rozvíja svoj plný potenciál. </w:t>
      </w:r>
    </w:p>
    <w:p w14:paraId="65045B02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Prevencia syndrómu vyhorenia – supervízie, intervízie, možnosť konzultácie s externým psychológom/koučom. </w:t>
      </w:r>
    </w:p>
    <w:p w14:paraId="73245927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Kultúra uznania – pravidelné ocenenia, poďakovania od vedenia, verejné zdieľanie úspechov tímov. </w:t>
      </w:r>
    </w:p>
    <w:p w14:paraId="547D2FEB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Férový a transparentný systém odmeňovania prerokované so zamestnancami. </w:t>
      </w:r>
    </w:p>
    <w:p w14:paraId="61A422DC" w14:textId="77777777" w:rsidR="00DD34E7" w:rsidRDefault="00000000">
      <w:pPr>
        <w:pStyle w:val="Default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Budovanie atmosféry vzájomného rešpektu medzi učiteľmi, žiakmi a rodičmi ako vedomá a merateľná priorita vedenia školy. </w:t>
      </w:r>
    </w:p>
    <w:p w14:paraId="70DA3F9D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FC7673D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          Využitie umelej inteligencie (AI) v personálnom manažmente </w:t>
      </w:r>
    </w:p>
    <w:p w14:paraId="1FD07D15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AI vnímame ako </w:t>
      </w:r>
      <w:r>
        <w:rPr>
          <w:rFonts w:ascii="Times New Roman" w:hAnsi="Times New Roman" w:cs="Times New Roman"/>
          <w:b/>
          <w:bCs/>
          <w:color w:val="auto"/>
        </w:rPr>
        <w:t>partnera</w:t>
      </w:r>
      <w:r>
        <w:rPr>
          <w:rFonts w:ascii="Times New Roman" w:hAnsi="Times New Roman" w:cs="Times New Roman"/>
          <w:color w:val="auto"/>
        </w:rPr>
        <w:t xml:space="preserve">, nie náhradu ľudského úsudku  s rešpektom k ochrane osobných údajov (GDPR), etike a rovnakým pravidlám, aké nastavujeme pre žiakov. V oblasti riadenia ľudí chceme AI využívať najmä takto: </w:t>
      </w:r>
    </w:p>
    <w:p w14:paraId="1C5B5417" w14:textId="77777777" w:rsidR="00DD34E7" w:rsidRDefault="00000000">
      <w:pPr>
        <w:pStyle w:val="Default"/>
        <w:numPr>
          <w:ilvl w:val="0"/>
          <w:numId w:val="10"/>
        </w:numPr>
        <w:spacing w:after="79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lastRenderedPageBreak/>
        <w:t xml:space="preserve">Príprava a tvorba dokumentov </w:t>
      </w:r>
      <w:r>
        <w:rPr>
          <w:rFonts w:ascii="Times New Roman" w:hAnsi="Times New Roman" w:cs="Times New Roman"/>
          <w:color w:val="auto"/>
        </w:rPr>
        <w:t xml:space="preserve">– AI asistent  pri tvorbe pracovných ponúk, smerníc, zápisníc z porád, pedagogicko-organizačných pokynov; úspora času vedenia pre kľúčovejšie rozhodovanie. </w:t>
      </w:r>
    </w:p>
    <w:p w14:paraId="76B5B870" w14:textId="77777777" w:rsidR="00DD34E7" w:rsidRDefault="00000000">
      <w:pPr>
        <w:pStyle w:val="Default"/>
        <w:numPr>
          <w:ilvl w:val="0"/>
          <w:numId w:val="10"/>
        </w:numPr>
        <w:spacing w:after="79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Sumarizácia a analýza </w:t>
      </w:r>
      <w:r>
        <w:rPr>
          <w:rFonts w:ascii="Times New Roman" w:hAnsi="Times New Roman" w:cs="Times New Roman"/>
          <w:color w:val="auto"/>
        </w:rPr>
        <w:t>– automatická sumarizácia dlhých dokumentov a legislatívy, porovnávanie verzií; analýza hospitácií .</w:t>
      </w:r>
    </w:p>
    <w:p w14:paraId="3471A8D5" w14:textId="77777777" w:rsidR="00DD34E7" w:rsidRDefault="00000000">
      <w:pPr>
        <w:pStyle w:val="Default"/>
        <w:numPr>
          <w:ilvl w:val="0"/>
          <w:numId w:val="10"/>
        </w:numPr>
        <w:spacing w:after="79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Plánovanie a rozvrhovanie </w:t>
      </w:r>
      <w:r>
        <w:rPr>
          <w:rFonts w:ascii="Times New Roman" w:hAnsi="Times New Roman" w:cs="Times New Roman"/>
          <w:color w:val="auto"/>
        </w:rPr>
        <w:t xml:space="preserve">– AI podpora pri zostavovaní rozvrhov a suplovaní , plánovanie zastupovaní a dovoleniek. </w:t>
      </w:r>
    </w:p>
    <w:p w14:paraId="0766CEDF" w14:textId="77777777" w:rsidR="00DD34E7" w:rsidRDefault="00000000">
      <w:pPr>
        <w:pStyle w:val="Default"/>
        <w:numPr>
          <w:ilvl w:val="0"/>
          <w:numId w:val="10"/>
        </w:numPr>
        <w:spacing w:after="79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Osobný rozvoj zamestnancov </w:t>
      </w:r>
      <w:r>
        <w:rPr>
          <w:rFonts w:ascii="Times New Roman" w:hAnsi="Times New Roman" w:cs="Times New Roman"/>
          <w:color w:val="auto"/>
        </w:rPr>
        <w:t xml:space="preserve">– AI pre učiteľa: pomoc pri tvorbe metodických materiálov, príprav hodín, diferencovaných úloh, spätnej väzby žiakom; vedenie si môže s AI prejsť scenáre ťažkých rozhovorov. </w:t>
      </w:r>
    </w:p>
    <w:p w14:paraId="0E1AEC2C" w14:textId="77777777" w:rsidR="00DD34E7" w:rsidRDefault="0000000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Personalizované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vzdelávanie pedagógov </w:t>
      </w:r>
      <w:r>
        <w:rPr>
          <w:rFonts w:ascii="Times New Roman" w:hAnsi="Times New Roman" w:cs="Times New Roman"/>
          <w:color w:val="auto"/>
        </w:rPr>
        <w:t xml:space="preserve">– odporúčania kurzov a zdrojov podľa individuálneho plánu profesijného rozvoja. </w:t>
      </w:r>
    </w:p>
    <w:p w14:paraId="39E31F70" w14:textId="77777777" w:rsidR="00DD34E7" w:rsidRDefault="00DD34E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5939E227" w14:textId="77777777" w:rsidR="00DD34E7" w:rsidRDefault="00000000">
      <w:pPr>
        <w:pStyle w:val="Default"/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</w:t>
      </w:r>
      <w:r>
        <w:rPr>
          <w:rFonts w:ascii="Times New Roman" w:hAnsi="Times New Roman" w:cs="Times New Roman"/>
          <w:b/>
          <w:bCs/>
          <w:color w:val="auto"/>
        </w:rPr>
        <w:t xml:space="preserve">Riadiaci cyklus a merateľné ciele </w:t>
      </w:r>
    </w:p>
    <w:p w14:paraId="1CA5E389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Poločný</w:t>
      </w:r>
      <w:proofErr w:type="spellEnd"/>
      <w:r>
        <w:rPr>
          <w:rFonts w:ascii="Times New Roman" w:hAnsi="Times New Roman" w:cs="Times New Roman"/>
          <w:color w:val="auto"/>
        </w:rPr>
        <w:t xml:space="preserve"> a ročný monitoring cieľov školy, tímov a jednotlivcov. </w:t>
      </w:r>
    </w:p>
    <w:p w14:paraId="2316D1CB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Minimálne 2× ročne štruktúrovaný rozvojový rozhovor vedenie – zamestnanec. </w:t>
      </w:r>
    </w:p>
    <w:p w14:paraId="3D7B161D" w14:textId="77777777" w:rsidR="00DD34E7" w:rsidRDefault="00000000">
      <w:pPr>
        <w:pStyle w:val="Default"/>
        <w:numPr>
          <w:ilvl w:val="0"/>
          <w:numId w:val="23"/>
        </w:numPr>
        <w:spacing w:after="8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Každoročná aktualizácia systému hodnotenia zamestnancov v zmysle zákona č. 138/2019 Z. z..</w:t>
      </w:r>
    </w:p>
    <w:p w14:paraId="360C274F" w14:textId="77777777" w:rsidR="00DD34E7" w:rsidRDefault="00000000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ZÁVER</w:t>
      </w:r>
    </w:p>
    <w:p w14:paraId="0B4CD433" w14:textId="77777777" w:rsidR="00DD34E7" w:rsidRDefault="00DD34E7">
      <w:pPr>
        <w:spacing w:line="360" w:lineRule="auto"/>
        <w:jc w:val="both"/>
        <w:rPr>
          <w:sz w:val="24"/>
          <w:szCs w:val="24"/>
        </w:rPr>
      </w:pPr>
    </w:p>
    <w:p w14:paraId="1D755B7B" w14:textId="77777777" w:rsidR="00DD34E7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Roky 2026 – 2031 budú pre Základnú školu Zbudské Dlhé obdobím zmien vo vzťahu k zmene legislatívy /</w:t>
      </w:r>
      <w:proofErr w:type="spellStart"/>
      <w:r>
        <w:rPr>
          <w:sz w:val="24"/>
          <w:szCs w:val="24"/>
        </w:rPr>
        <w:t>Zz</w:t>
      </w:r>
      <w:proofErr w:type="spellEnd"/>
      <w:r>
        <w:rPr>
          <w:sz w:val="24"/>
          <w:szCs w:val="24"/>
        </w:rPr>
        <w:t xml:space="preserve"> o školskej správe č.321/2025, novela zákona o výchove a vzdelávaní č.323/2025 /. To  dáva priestor skvalitniť vyučovanie, rozvinúť celodennú starostlivosť o žiakov. Plná implementácia nového Štátneho vzdelávacieho programu, rozvíjanie funkčnej, digitálnej a mediálnej gramotnosti, etické zaobchádzanie s umelou inteligenciou, podpora duševného zdravia žiakov aj učiteľov a systematické zlepšovanie výsledkov, čo dnes spoločnosť od základnej školy očakáva.</w:t>
      </w:r>
      <w:r>
        <w:rPr>
          <w:sz w:val="23"/>
          <w:szCs w:val="23"/>
        </w:rPr>
        <w:t xml:space="preserve"> Stanovené ciele a úlohy sú reálne a splniteľné, všetky majú svoje opodstatnenie a je možné ich plniť len s pomocou ochotného kolektívu a podpory zamestnancov so zapojením trpezlivosti, pochopenia, flexibility a vhodnej spolupráce.</w:t>
      </w:r>
    </w:p>
    <w:p w14:paraId="3A4344F1" w14:textId="77777777" w:rsidR="00DD34E7" w:rsidRDefault="0000000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3"/>
          <w:szCs w:val="23"/>
        </w:rPr>
        <w:t xml:space="preserve">     Koncepcia rozvoja školy je otvorený dokument. Môže sa dopĺňať, meniť a aktualizovať v súvislosti so zmenami v legislatíve a potrebami školy.</w:t>
      </w:r>
    </w:p>
    <w:p w14:paraId="41B8A16D" w14:textId="77777777" w:rsidR="00DD34E7" w:rsidRDefault="00DD34E7">
      <w:pPr>
        <w:spacing w:line="360" w:lineRule="auto"/>
        <w:jc w:val="both"/>
        <w:rPr>
          <w:sz w:val="24"/>
          <w:szCs w:val="24"/>
        </w:rPr>
      </w:pPr>
    </w:p>
    <w:sectPr w:rsidR="00DD34E7"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EF3222"/>
    <w:multiLevelType w:val="hybridMultilevel"/>
    <w:tmpl w:val="C9187F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A81D1D"/>
    <w:multiLevelType w:val="hybridMultilevel"/>
    <w:tmpl w:val="0E2E773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0060A6"/>
    <w:multiLevelType w:val="hybridMultilevel"/>
    <w:tmpl w:val="7D78D2F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FD4694"/>
    <w:multiLevelType w:val="hybridMultilevel"/>
    <w:tmpl w:val="A18699B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C789973"/>
    <w:multiLevelType w:val="hybridMultilevel"/>
    <w:tmpl w:val="C4ABA9A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FC20B7D"/>
    <w:multiLevelType w:val="hybridMultilevel"/>
    <w:tmpl w:val="A9A67C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670FCE"/>
    <w:multiLevelType w:val="hybridMultilevel"/>
    <w:tmpl w:val="7A2237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E9B793E"/>
    <w:multiLevelType w:val="hybridMultilevel"/>
    <w:tmpl w:val="66EB43B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347F8B"/>
    <w:multiLevelType w:val="hybridMultilevel"/>
    <w:tmpl w:val="6AAE0DC6"/>
    <w:lvl w:ilvl="0" w:tplc="FC8C20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730601"/>
    <w:multiLevelType w:val="hybridMultilevel"/>
    <w:tmpl w:val="475691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4CD967F"/>
    <w:multiLevelType w:val="hybridMultilevel"/>
    <w:tmpl w:val="1713754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6996555"/>
    <w:multiLevelType w:val="hybridMultilevel"/>
    <w:tmpl w:val="7E1A406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89C1306"/>
    <w:multiLevelType w:val="hybridMultilevel"/>
    <w:tmpl w:val="97959F0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DFA5C69"/>
    <w:multiLevelType w:val="hybridMultilevel"/>
    <w:tmpl w:val="EFE85D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23205"/>
    <w:multiLevelType w:val="hybridMultilevel"/>
    <w:tmpl w:val="E35D0A4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8B20A18"/>
    <w:multiLevelType w:val="hybridMultilevel"/>
    <w:tmpl w:val="045CA1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53215E"/>
    <w:multiLevelType w:val="hybridMultilevel"/>
    <w:tmpl w:val="64348E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C43730"/>
    <w:multiLevelType w:val="hybridMultilevel"/>
    <w:tmpl w:val="99E8BF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8C77C8"/>
    <w:multiLevelType w:val="hybridMultilevel"/>
    <w:tmpl w:val="999A23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C2CB2"/>
    <w:multiLevelType w:val="hybridMultilevel"/>
    <w:tmpl w:val="AFAC5F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FA139D5"/>
    <w:multiLevelType w:val="hybridMultilevel"/>
    <w:tmpl w:val="870A35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7F6DE"/>
    <w:multiLevelType w:val="hybridMultilevel"/>
    <w:tmpl w:val="B21DC9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3E01CCC"/>
    <w:multiLevelType w:val="hybridMultilevel"/>
    <w:tmpl w:val="80DAA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79FD"/>
    <w:multiLevelType w:val="hybridMultilevel"/>
    <w:tmpl w:val="1C1CB0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0D7920"/>
    <w:multiLevelType w:val="hybridMultilevel"/>
    <w:tmpl w:val="215C1CF0"/>
    <w:lvl w:ilvl="0" w:tplc="7E04EC64">
      <w:start w:val="1"/>
      <w:numFmt w:val="bullet"/>
      <w:lvlText w:val="●"/>
      <w:lvlJc w:val="left"/>
      <w:pPr>
        <w:ind w:left="720" w:hanging="360"/>
      </w:pPr>
    </w:lvl>
    <w:lvl w:ilvl="1" w:tplc="7EAE69D4">
      <w:start w:val="1"/>
      <w:numFmt w:val="bullet"/>
      <w:lvlText w:val="○"/>
      <w:lvlJc w:val="left"/>
      <w:pPr>
        <w:ind w:left="1440" w:hanging="360"/>
      </w:pPr>
    </w:lvl>
    <w:lvl w:ilvl="2" w:tplc="53D47408">
      <w:start w:val="1"/>
      <w:numFmt w:val="bullet"/>
      <w:lvlText w:val="■"/>
      <w:lvlJc w:val="left"/>
      <w:pPr>
        <w:ind w:left="2160" w:hanging="360"/>
      </w:pPr>
    </w:lvl>
    <w:lvl w:ilvl="3" w:tplc="DC2E7B7C">
      <w:start w:val="1"/>
      <w:numFmt w:val="bullet"/>
      <w:lvlText w:val="●"/>
      <w:lvlJc w:val="left"/>
      <w:pPr>
        <w:ind w:left="2880" w:hanging="360"/>
      </w:pPr>
    </w:lvl>
    <w:lvl w:ilvl="4" w:tplc="D0944C74">
      <w:start w:val="1"/>
      <w:numFmt w:val="bullet"/>
      <w:lvlText w:val="○"/>
      <w:lvlJc w:val="left"/>
      <w:pPr>
        <w:ind w:left="3600" w:hanging="360"/>
      </w:pPr>
    </w:lvl>
    <w:lvl w:ilvl="5" w:tplc="7BE2EE92">
      <w:start w:val="1"/>
      <w:numFmt w:val="bullet"/>
      <w:lvlText w:val="■"/>
      <w:lvlJc w:val="left"/>
      <w:pPr>
        <w:ind w:left="4320" w:hanging="360"/>
      </w:pPr>
    </w:lvl>
    <w:lvl w:ilvl="6" w:tplc="DAA20E6E">
      <w:start w:val="1"/>
      <w:numFmt w:val="bullet"/>
      <w:lvlText w:val="●"/>
      <w:lvlJc w:val="left"/>
      <w:pPr>
        <w:ind w:left="5040" w:hanging="360"/>
      </w:pPr>
    </w:lvl>
    <w:lvl w:ilvl="7" w:tplc="06CC3496">
      <w:start w:val="1"/>
      <w:numFmt w:val="bullet"/>
      <w:lvlText w:val="●"/>
      <w:lvlJc w:val="left"/>
      <w:pPr>
        <w:ind w:left="5760" w:hanging="360"/>
      </w:pPr>
    </w:lvl>
    <w:lvl w:ilvl="8" w:tplc="DECAA598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58CF4F1A"/>
    <w:multiLevelType w:val="hybridMultilevel"/>
    <w:tmpl w:val="11074FD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84F5AA3"/>
    <w:multiLevelType w:val="hybridMultilevel"/>
    <w:tmpl w:val="8CAC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26DC38"/>
    <w:multiLevelType w:val="hybridMultilevel"/>
    <w:tmpl w:val="B103BCF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1952EED"/>
    <w:multiLevelType w:val="hybridMultilevel"/>
    <w:tmpl w:val="C6F2D612"/>
    <w:lvl w:ilvl="0" w:tplc="2504558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7F26A544"/>
    <w:multiLevelType w:val="hybridMultilevel"/>
    <w:tmpl w:val="07D2582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05864052">
    <w:abstractNumId w:val="24"/>
    <w:lvlOverride w:ilvl="0">
      <w:startOverride w:val="1"/>
    </w:lvlOverride>
  </w:num>
  <w:num w:numId="2" w16cid:durableId="970789749">
    <w:abstractNumId w:val="9"/>
  </w:num>
  <w:num w:numId="3" w16cid:durableId="1358240404">
    <w:abstractNumId w:val="7"/>
  </w:num>
  <w:num w:numId="4" w16cid:durableId="706415994">
    <w:abstractNumId w:val="2"/>
  </w:num>
  <w:num w:numId="5" w16cid:durableId="751436867">
    <w:abstractNumId w:val="25"/>
  </w:num>
  <w:num w:numId="6" w16cid:durableId="780492961">
    <w:abstractNumId w:val="4"/>
  </w:num>
  <w:num w:numId="7" w16cid:durableId="1551577404">
    <w:abstractNumId w:val="10"/>
  </w:num>
  <w:num w:numId="8" w16cid:durableId="998728035">
    <w:abstractNumId w:val="14"/>
  </w:num>
  <w:num w:numId="9" w16cid:durableId="880243518">
    <w:abstractNumId w:val="11"/>
  </w:num>
  <w:num w:numId="10" w16cid:durableId="1037699543">
    <w:abstractNumId w:val="1"/>
  </w:num>
  <w:num w:numId="11" w16cid:durableId="1308170101">
    <w:abstractNumId w:val="21"/>
  </w:num>
  <w:num w:numId="12" w16cid:durableId="192232933">
    <w:abstractNumId w:val="3"/>
  </w:num>
  <w:num w:numId="13" w16cid:durableId="1349874024">
    <w:abstractNumId w:val="12"/>
  </w:num>
  <w:num w:numId="14" w16cid:durableId="606428189">
    <w:abstractNumId w:val="6"/>
  </w:num>
  <w:num w:numId="15" w16cid:durableId="1983382576">
    <w:abstractNumId w:val="27"/>
  </w:num>
  <w:num w:numId="16" w16cid:durableId="196354573">
    <w:abstractNumId w:val="22"/>
  </w:num>
  <w:num w:numId="17" w16cid:durableId="2079284564">
    <w:abstractNumId w:val="18"/>
  </w:num>
  <w:num w:numId="18" w16cid:durableId="1085614995">
    <w:abstractNumId w:val="5"/>
  </w:num>
  <w:num w:numId="19" w16cid:durableId="808665851">
    <w:abstractNumId w:val="0"/>
  </w:num>
  <w:num w:numId="20" w16cid:durableId="39131327">
    <w:abstractNumId w:val="8"/>
  </w:num>
  <w:num w:numId="21" w16cid:durableId="803814878">
    <w:abstractNumId w:val="29"/>
  </w:num>
  <w:num w:numId="22" w16cid:durableId="1234968432">
    <w:abstractNumId w:val="19"/>
  </w:num>
  <w:num w:numId="23" w16cid:durableId="1425687206">
    <w:abstractNumId w:val="28"/>
  </w:num>
  <w:num w:numId="24" w16cid:durableId="678848050">
    <w:abstractNumId w:val="15"/>
  </w:num>
  <w:num w:numId="25" w16cid:durableId="1099179548">
    <w:abstractNumId w:val="23"/>
  </w:num>
  <w:num w:numId="26" w16cid:durableId="1785225918">
    <w:abstractNumId w:val="20"/>
  </w:num>
  <w:num w:numId="27" w16cid:durableId="1145587055">
    <w:abstractNumId w:val="17"/>
  </w:num>
  <w:num w:numId="28" w16cid:durableId="200754300">
    <w:abstractNumId w:val="16"/>
  </w:num>
  <w:num w:numId="29" w16cid:durableId="1728142822">
    <w:abstractNumId w:val="13"/>
  </w:num>
  <w:num w:numId="30" w16cid:durableId="2984607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4E7"/>
    <w:rsid w:val="00432FEB"/>
    <w:rsid w:val="00725328"/>
    <w:rsid w:val="00DD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D9344"/>
  <w15:docId w15:val="{3854B378-628E-47C2-A458-ABAD94E9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qFormat/>
    <w:rPr>
      <w:sz w:val="56"/>
      <w:szCs w:val="56"/>
    </w:rPr>
  </w:style>
  <w:style w:type="paragraph" w:customStyle="1" w:styleId="Siln1">
    <w:name w:val="Sil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71FE8-D850-47E1-98B9-8CCD64BD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buresova.jana@outlook.sk</cp:lastModifiedBy>
  <cp:revision>2</cp:revision>
  <dcterms:created xsi:type="dcterms:W3CDTF">2026-08-30T20:41:00Z</dcterms:created>
  <dcterms:modified xsi:type="dcterms:W3CDTF">2026-08-30T20:41:00Z</dcterms:modified>
</cp:coreProperties>
</file>